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惠州市第六人民医院实习生宿舍租赁项目采购需求书</w:t>
      </w:r>
    </w:p>
    <w:p>
      <w:pPr>
        <w:spacing w:line="360" w:lineRule="auto"/>
        <w:contextualSpacing/>
        <w:rPr>
          <w:rFonts w:hint="eastAsia"/>
          <w:sz w:val="24"/>
          <w:u w:val="none"/>
          <w:lang w:val="en-US" w:eastAsia="zh-CN"/>
        </w:rPr>
      </w:pPr>
    </w:p>
    <w:p>
      <w:pPr>
        <w:spacing w:line="360" w:lineRule="auto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租赁房屋地址范围及建筑面积等</w:t>
      </w:r>
    </w:p>
    <w:p>
      <w:pPr>
        <w:spacing w:line="360" w:lineRule="auto"/>
        <w:ind w:firstLine="640" w:firstLineChars="200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地址范围：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为确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保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学生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实习期间住宿及人身安全，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距离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不超过约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200米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（以百度步行公里数为准），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300-500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名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实习生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租赁宿舍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具体要求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：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独栋或者由独层逐步过渡到独栋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不可与社会人士共享一层楼。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若客房楼层高于6层应具备24小时运营电梯。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每个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房间套内面积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为20-30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平米，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可放置上下床铺（优先考虑自带上下床铺），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有独立卫生间、淋浴，每间客房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可容纳4-6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人。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所提供的房屋是相对独立的空间，且具有连续性，并满足消防等安全要求；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投标人须提供房屋产权证书、营业证；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房间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供电、供水稳定，提供 24 小时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电热水器淋浴设施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。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房间须干净卫生，配备有基本家电（空调、热水器等），每个房间有独立水、电表。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每间房需安装密码锁或提供1-2把钥匙（或房卡）。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租房时间暂定3年以内。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 xml:space="preserve">投标人须承担宿舍日常安全保卫和保洁工作。 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投标人配置楼宇安防监控视频系统，并负责日常管理。发生不良事件时协助采购人协助查看监控视频录像。</w:t>
      </w:r>
    </w:p>
    <w:p>
      <w:pPr>
        <w:numPr>
          <w:ilvl w:val="0"/>
          <w:numId w:val="1"/>
        </w:numPr>
        <w:spacing w:line="360" w:lineRule="auto"/>
        <w:ind w:left="845" w:leftChars="0" w:hanging="425" w:firstLineChars="0"/>
        <w:contextualSpacing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每个楼层需配置有监控，并能储存90天的监控记录。</w:t>
      </w:r>
    </w:p>
    <w:p>
      <w:pPr>
        <w:spacing w:line="360" w:lineRule="auto"/>
        <w:contextualSpacing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报价范围：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价格在400-500元/间（含税），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上述房屋租赁及服务费用,采购人不再支付其他任何费用，热水费、电费单独配电表计费的除外。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60F213"/>
    <w:multiLevelType w:val="singleLevel"/>
    <w:tmpl w:val="4A60F213"/>
    <w:lvl w:ilvl="0" w:tentative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WMzNTRhM2I1MTRlYTEyNmRjMDAwNWRmNTNjM2MifQ=="/>
  </w:docVars>
  <w:rsids>
    <w:rsidRoot w:val="00000000"/>
    <w:rsid w:val="00201B94"/>
    <w:rsid w:val="0ED52F43"/>
    <w:rsid w:val="18AD6597"/>
    <w:rsid w:val="1ACF1B22"/>
    <w:rsid w:val="1BE3794F"/>
    <w:rsid w:val="22843739"/>
    <w:rsid w:val="414B0FD3"/>
    <w:rsid w:val="41896292"/>
    <w:rsid w:val="54CB0CB0"/>
    <w:rsid w:val="775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2022-04-15T03:55:00Z</dcterms:created>
  <dc:creator>a</dc:creator>
  <cp:lastModifiedBy>邱学兵</cp:lastModifiedBy>
  <cp:lastPrinted>2023-08-14T09:20:08Z</cp:lastPrinted>
  <dcterms:modified xsi:type="dcterms:W3CDTF">2023-08-14T10:00:41Z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DA4B78062B774E8FBD159250B2255C35_13</vt:lpwstr>
  </property>
</Properties>
</file>